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5D58F539" w:rsidR="00EB2467" w:rsidRDefault="0024635A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8C46386" w14:textId="77777777" w:rsidR="00F05BE2" w:rsidRPr="00145190" w:rsidRDefault="00F05BE2">
      <w:pPr>
        <w:spacing w:after="115" w:line="259" w:lineRule="auto"/>
        <w:rPr>
          <w:rFonts w:ascii="Arial" w:hAnsi="Arial" w:cs="Arial"/>
          <w:b/>
          <w:color w:val="11306E"/>
          <w:sz w:val="24"/>
        </w:rPr>
      </w:pPr>
    </w:p>
    <w:p w14:paraId="43CDB47A" w14:textId="77777777" w:rsidR="00145190" w:rsidRPr="00145190" w:rsidRDefault="00145190" w:rsidP="00145190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r w:rsidRPr="00145190">
        <w:rPr>
          <w:rFonts w:ascii="Arial" w:hAnsi="Arial" w:cs="Arial"/>
          <w:b/>
          <w:color w:val="11306E"/>
          <w:sz w:val="24"/>
        </w:rPr>
        <w:t>Nabór nr FEPZ.02.13-IZ.00-001/26</w:t>
      </w:r>
    </w:p>
    <w:p w14:paraId="6F2AF58C" w14:textId="07DBA134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A3768">
        <w:rPr>
          <w:rFonts w:ascii="Arial" w:hAnsi="Arial" w:cs="Arial"/>
          <w:b/>
          <w:color w:val="11306E"/>
          <w:sz w:val="24"/>
        </w:rPr>
        <w:t>3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A3768">
        <w:rPr>
          <w:rFonts w:ascii="Arial" w:hAnsi="Arial" w:cs="Arial"/>
          <w:b/>
          <w:color w:val="12306E"/>
          <w:sz w:val="24"/>
        </w:rPr>
        <w:t>Z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BF4227">
      <w:pPr>
        <w:tabs>
          <w:tab w:val="left" w:pos="2777"/>
        </w:tabs>
        <w:spacing w:before="160"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450778BF" w14:textId="071C84EF" w:rsidR="00F05BE2" w:rsidRPr="00F05BE2" w:rsidRDefault="009F2CEA" w:rsidP="00F05BE2">
      <w:pPr>
        <w:pStyle w:val="Akapitzlist"/>
        <w:numPr>
          <w:ilvl w:val="0"/>
          <w:numId w:val="33"/>
        </w:numPr>
        <w:tabs>
          <w:tab w:val="left" w:pos="2777"/>
        </w:tabs>
        <w:spacing w:line="276" w:lineRule="auto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  <w:r w:rsidR="00437CF3" w:rsidRPr="00437CF3">
        <w:rPr>
          <w:rFonts w:ascii="Arial" w:hAnsi="Arial" w:cs="Arial"/>
          <w:b/>
          <w:color w:val="12306E"/>
          <w:sz w:val="24"/>
        </w:rPr>
        <w:t>– Miejskie Plany Adaptacji do Zmian Klimatu</w:t>
      </w:r>
    </w:p>
    <w:p w14:paraId="44CBE344" w14:textId="20865B19" w:rsidR="007002F1" w:rsidRPr="00C42967" w:rsidRDefault="009F2CEA" w:rsidP="00BF4227">
      <w:pPr>
        <w:spacing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0F3D2804" w:rsidR="00E93DE5" w:rsidRDefault="00E93DE5">
      <w:pPr>
        <w:spacing w:line="259" w:lineRule="auto"/>
        <w:rPr>
          <w:b/>
          <w:sz w:val="36"/>
        </w:rPr>
      </w:pPr>
    </w:p>
    <w:p w14:paraId="3834CF16" w14:textId="77777777" w:rsidR="00145190" w:rsidRDefault="00145190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7AAB1888" w14:textId="77777777" w:rsidR="00F05BE2" w:rsidRPr="00F05BE2" w:rsidRDefault="00F05BE2" w:rsidP="00F05BE2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bookmarkStart w:id="0" w:name="_Hlk216083500"/>
      <w:r w:rsidRPr="00F05BE2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05BE2" w:rsidRPr="00F05BE2" w14:paraId="7154030A" w14:textId="77777777" w:rsidTr="00751051">
        <w:tc>
          <w:tcPr>
            <w:tcW w:w="9356" w:type="dxa"/>
            <w:shd w:val="clear" w:color="auto" w:fill="9CC2E5"/>
          </w:tcPr>
          <w:p w14:paraId="10D909A7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F05BE2" w:rsidRPr="00F05BE2" w14:paraId="500EB463" w14:textId="77777777" w:rsidTr="00751051">
        <w:tc>
          <w:tcPr>
            <w:tcW w:w="9356" w:type="dxa"/>
            <w:shd w:val="clear" w:color="auto" w:fill="auto"/>
          </w:tcPr>
          <w:p w14:paraId="3F057964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F05BE2" w:rsidRPr="00F05BE2" w14:paraId="15E811E0" w14:textId="77777777" w:rsidTr="00751051">
        <w:tc>
          <w:tcPr>
            <w:tcW w:w="9356" w:type="dxa"/>
            <w:shd w:val="clear" w:color="auto" w:fill="9CC2E5"/>
          </w:tcPr>
          <w:p w14:paraId="5F2B299B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F05BE2" w:rsidRPr="00F05BE2" w14:paraId="1406B9A2" w14:textId="77777777" w:rsidTr="00751051">
        <w:tc>
          <w:tcPr>
            <w:tcW w:w="9356" w:type="dxa"/>
            <w:shd w:val="clear" w:color="auto" w:fill="auto"/>
          </w:tcPr>
          <w:p w14:paraId="03028DCE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F05BE2" w:rsidRPr="00F05BE2" w14:paraId="2B0AB77F" w14:textId="77777777" w:rsidTr="00751051">
        <w:tc>
          <w:tcPr>
            <w:tcW w:w="9356" w:type="dxa"/>
            <w:shd w:val="clear" w:color="auto" w:fill="9CC2E5"/>
            <w:vAlign w:val="center"/>
          </w:tcPr>
          <w:p w14:paraId="610C2C42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F05BE2" w:rsidRPr="00F05BE2" w14:paraId="01FF04E4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552E3C9B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69D7EC5C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B936E66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F05BE2" w:rsidRPr="00F05BE2" w14:paraId="593D617F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2F6B5D65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44EAB8DF" w14:textId="77777777" w:rsidR="00F05BE2" w:rsidRPr="00F05BE2" w:rsidRDefault="00F05BE2" w:rsidP="00F05BE2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7BC310EF" w14:textId="77777777" w:rsidR="00F05BE2" w:rsidRPr="00F05BE2" w:rsidRDefault="00F05BE2" w:rsidP="00F05BE2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56D9D6F" w14:textId="77777777" w:rsidR="00F05BE2" w:rsidRPr="00F05BE2" w:rsidRDefault="00F05BE2" w:rsidP="00F05BE2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F05BE2" w:rsidRPr="00F05BE2" w14:paraId="38940778" w14:textId="77777777" w:rsidTr="00751051">
        <w:tc>
          <w:tcPr>
            <w:tcW w:w="9356" w:type="dxa"/>
            <w:shd w:val="clear" w:color="auto" w:fill="9CC2E5"/>
          </w:tcPr>
          <w:p w14:paraId="0FBC4825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45285D6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F05BE2" w:rsidRPr="00F05BE2" w14:paraId="75340C70" w14:textId="77777777" w:rsidTr="00751051">
        <w:tc>
          <w:tcPr>
            <w:tcW w:w="9356" w:type="dxa"/>
          </w:tcPr>
          <w:p w14:paraId="21EF5246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68CE09B0" w14:textId="77777777" w:rsidR="00F05BE2" w:rsidRPr="00F05BE2" w:rsidRDefault="00F05BE2" w:rsidP="00F05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3569F72" w14:textId="77777777" w:rsidR="00F05BE2" w:rsidRPr="00F05BE2" w:rsidRDefault="00F05BE2" w:rsidP="00F05BE2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F05BE2" w:rsidRPr="00F05BE2" w14:paraId="15458CEB" w14:textId="77777777" w:rsidTr="00751051">
        <w:tc>
          <w:tcPr>
            <w:tcW w:w="9356" w:type="dxa"/>
            <w:gridSpan w:val="7"/>
            <w:shd w:val="clear" w:color="auto" w:fill="9CC2E5"/>
          </w:tcPr>
          <w:p w14:paraId="6D2FB194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F05BE2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59BC5A73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29E6C5F8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F05BE2" w:rsidRPr="00F05BE2" w14:paraId="1A4DAD3A" w14:textId="77777777" w:rsidTr="00751051">
        <w:tc>
          <w:tcPr>
            <w:tcW w:w="9356" w:type="dxa"/>
            <w:gridSpan w:val="7"/>
          </w:tcPr>
          <w:p w14:paraId="283BD456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F05BE2" w:rsidRPr="00F05BE2" w14:paraId="35350A56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30FB5693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F05BE2" w:rsidRPr="00F05BE2" w14:paraId="708DDF3D" w14:textId="77777777" w:rsidTr="00751051">
        <w:tc>
          <w:tcPr>
            <w:tcW w:w="9356" w:type="dxa"/>
            <w:gridSpan w:val="7"/>
          </w:tcPr>
          <w:p w14:paraId="4EDA6347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B1F730F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F05BE2" w:rsidRPr="00F05BE2" w14:paraId="352C7E82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0DBA0A5E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F05BE2" w:rsidRPr="00F05BE2" w14:paraId="081F48D3" w14:textId="77777777" w:rsidTr="00751051">
        <w:tc>
          <w:tcPr>
            <w:tcW w:w="9356" w:type="dxa"/>
            <w:gridSpan w:val="7"/>
          </w:tcPr>
          <w:p w14:paraId="06FE0A36" w14:textId="77777777" w:rsidR="00F05BE2" w:rsidRPr="00F05BE2" w:rsidRDefault="00F05BE2" w:rsidP="00F05BE2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ADA69F2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F05BE2" w:rsidRPr="00F05BE2" w14:paraId="0728B1CC" w14:textId="77777777" w:rsidTr="00751051">
        <w:tc>
          <w:tcPr>
            <w:tcW w:w="9356" w:type="dxa"/>
            <w:gridSpan w:val="7"/>
            <w:shd w:val="clear" w:color="auto" w:fill="9CC2E5"/>
          </w:tcPr>
          <w:p w14:paraId="33398D50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41EEF48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F05BE2" w:rsidRPr="00F05BE2" w14:paraId="48F3299B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3F399A27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1FDBA91B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F05BE2" w:rsidRPr="00F05BE2" w14:paraId="759B376B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38FED0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3844D6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01C0EE16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EAA087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C14B718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307CDFD1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617A77B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24F8A6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A0EDA8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1A3255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ADBB72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62A9423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6E2CBE1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5B4583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658B732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25F45E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C0A632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3B1DC598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1CDE68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312965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16D08D1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032311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091DCC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567561D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9C0E9A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8D02D5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50B9085C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285F80A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72D6A87B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00A6A86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1AA569A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D1FBE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1CCC0BE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6582838B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5AFD4855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F05BE2" w:rsidRPr="00F05BE2" w14:paraId="2D194E64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670B0706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F05BE2" w:rsidRPr="00F05BE2" w14:paraId="2D3DD76D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3EE12AAB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5F2EC1E1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1FD0B3D3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248F6C63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F05BE2" w:rsidRPr="00F05BE2" w14:paraId="6037742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87E32AF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C6B455B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1A508F79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F9CDF83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F9EFAA8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A70455A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0215C3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ADBB7F9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A2D86F3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393DEE1D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102EBD4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81DF3F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0251D4E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AE1F342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05F63CB1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4AD2C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AD43445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E61940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B639275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09058382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2830FE4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F05BE2" w:rsidRPr="00F05BE2" w14:paraId="1B15BA9B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3392D85C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23831BDD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77D0A9F9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F05BE2" w:rsidRPr="00F05BE2" w14:paraId="1388733B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BA49D9B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53F203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1C3E72D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79BC874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74B955A7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517E2DB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0066905A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2F10679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09EFD5F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7E6B057E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ABEA6C3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226A4B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36238FD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A30F970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3DDE1A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5F89497B" w14:textId="77777777" w:rsidR="00F05BE2" w:rsidRPr="00F05BE2" w:rsidRDefault="00F05BE2" w:rsidP="00F05BE2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F05BE2" w:rsidRPr="00F05BE2" w14:paraId="72BFF29A" w14:textId="77777777" w:rsidTr="00751051">
        <w:tc>
          <w:tcPr>
            <w:tcW w:w="9356" w:type="dxa"/>
            <w:gridSpan w:val="2"/>
            <w:shd w:val="clear" w:color="auto" w:fill="9CC2E5"/>
          </w:tcPr>
          <w:p w14:paraId="30D4E773" w14:textId="77777777" w:rsidR="00F05BE2" w:rsidRPr="00F05BE2" w:rsidRDefault="00F05BE2" w:rsidP="00F05BE2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F05BE2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F05BE2" w:rsidRPr="00F05BE2" w14:paraId="438DFFFA" w14:textId="77777777" w:rsidTr="00751051">
        <w:tc>
          <w:tcPr>
            <w:tcW w:w="959" w:type="dxa"/>
            <w:shd w:val="clear" w:color="auto" w:fill="auto"/>
          </w:tcPr>
          <w:p w14:paraId="48CAF741" w14:textId="33E19A6D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D7C557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15E6F8A4" w14:textId="77777777" w:rsidR="00F05BE2" w:rsidRPr="00F05BE2" w:rsidRDefault="00F05BE2" w:rsidP="00F05BE2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58DD799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F05BE2" w:rsidRPr="00F05BE2" w14:paraId="14D3EEA8" w14:textId="77777777" w:rsidTr="00751051">
        <w:tc>
          <w:tcPr>
            <w:tcW w:w="9356" w:type="dxa"/>
            <w:gridSpan w:val="2"/>
            <w:shd w:val="clear" w:color="auto" w:fill="9CC2E5"/>
          </w:tcPr>
          <w:p w14:paraId="39A1F229" w14:textId="77777777" w:rsidR="00F05BE2" w:rsidRPr="00F05BE2" w:rsidRDefault="00F05BE2" w:rsidP="00F05BE2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F05BE2" w:rsidRPr="00F05BE2" w14:paraId="7B07C1D8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21775BC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F05BE2" w:rsidRPr="00F05BE2" w14:paraId="04FA1893" w14:textId="77777777" w:rsidTr="00751051">
        <w:trPr>
          <w:trHeight w:val="941"/>
        </w:trPr>
        <w:tc>
          <w:tcPr>
            <w:tcW w:w="959" w:type="dxa"/>
          </w:tcPr>
          <w:p w14:paraId="73A4674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051B6A6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7CE009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F05BE2" w:rsidRPr="00F05BE2" w14:paraId="0FA2D443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98D5FD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F05BE2" w:rsidRPr="00F05BE2" w14:paraId="7629E8E2" w14:textId="77777777" w:rsidTr="00751051">
        <w:trPr>
          <w:trHeight w:val="941"/>
        </w:trPr>
        <w:tc>
          <w:tcPr>
            <w:tcW w:w="959" w:type="dxa"/>
          </w:tcPr>
          <w:p w14:paraId="74B5CC4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7D6BAE7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711EFD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F05BE2" w:rsidRPr="00F05BE2" w14:paraId="5C8E99F6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40D81CA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3DCF80D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F05BE2" w:rsidRPr="00F05BE2" w14:paraId="39EBD7D4" w14:textId="77777777" w:rsidTr="00751051">
        <w:trPr>
          <w:trHeight w:val="941"/>
        </w:trPr>
        <w:tc>
          <w:tcPr>
            <w:tcW w:w="959" w:type="dxa"/>
          </w:tcPr>
          <w:p w14:paraId="7881102E" w14:textId="791651BA" w:rsidR="00F05BE2" w:rsidRPr="00F05BE2" w:rsidRDefault="00941073" w:rsidP="00D8007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X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F05BE2"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</w:tc>
        <w:tc>
          <w:tcPr>
            <w:tcW w:w="8397" w:type="dxa"/>
          </w:tcPr>
          <w:p w14:paraId="0A56AB07" w14:textId="0EAE48E9" w:rsidR="00F05BE2" w:rsidRPr="00F05BE2" w:rsidRDefault="00D80076" w:rsidP="00F05BE2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D80076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F05BE2" w:rsidRPr="00F05BE2" w14:paraId="2F6FA15C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E856B3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F05BE2" w:rsidRPr="00F05BE2" w14:paraId="607511FA" w14:textId="77777777" w:rsidTr="00751051">
        <w:trPr>
          <w:trHeight w:val="941"/>
        </w:trPr>
        <w:tc>
          <w:tcPr>
            <w:tcW w:w="959" w:type="dxa"/>
          </w:tcPr>
          <w:p w14:paraId="688E019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AE0D0E8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DBB2B3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F05BE2" w:rsidRPr="00F05BE2" w14:paraId="5E929F9D" w14:textId="77777777" w:rsidTr="00751051">
        <w:trPr>
          <w:trHeight w:val="505"/>
        </w:trPr>
        <w:tc>
          <w:tcPr>
            <w:tcW w:w="9356" w:type="dxa"/>
            <w:gridSpan w:val="2"/>
          </w:tcPr>
          <w:p w14:paraId="063F847B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4DCA224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5BE2" w:rsidRPr="00F05BE2" w14:paraId="02857341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3A023A5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F05BE2" w:rsidRPr="00F05BE2" w14:paraId="41388B9C" w14:textId="77777777" w:rsidTr="00751051">
        <w:trPr>
          <w:trHeight w:val="941"/>
        </w:trPr>
        <w:tc>
          <w:tcPr>
            <w:tcW w:w="959" w:type="dxa"/>
          </w:tcPr>
          <w:p w14:paraId="54A32EF2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34CEBCF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8FF324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F05BE2" w:rsidRPr="00F05BE2" w14:paraId="5047E5EE" w14:textId="77777777" w:rsidTr="00751051">
        <w:trPr>
          <w:trHeight w:val="679"/>
        </w:trPr>
        <w:tc>
          <w:tcPr>
            <w:tcW w:w="9356" w:type="dxa"/>
            <w:gridSpan w:val="2"/>
          </w:tcPr>
          <w:p w14:paraId="3150B3E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001211F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5BE2" w:rsidRPr="00F05BE2" w14:paraId="26A06C9C" w14:textId="77777777" w:rsidTr="00751051">
        <w:tc>
          <w:tcPr>
            <w:tcW w:w="9356" w:type="dxa"/>
            <w:gridSpan w:val="2"/>
            <w:shd w:val="clear" w:color="auto" w:fill="9CC2E5"/>
          </w:tcPr>
          <w:p w14:paraId="714CB3F3" w14:textId="77777777" w:rsidR="00F05BE2" w:rsidRPr="00F05BE2" w:rsidRDefault="00F05BE2" w:rsidP="00F05BE2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F05BE2" w:rsidRPr="00F05BE2" w14:paraId="03A12248" w14:textId="77777777" w:rsidTr="00751051">
        <w:trPr>
          <w:trHeight w:val="416"/>
        </w:trPr>
        <w:tc>
          <w:tcPr>
            <w:tcW w:w="9356" w:type="dxa"/>
            <w:gridSpan w:val="2"/>
          </w:tcPr>
          <w:p w14:paraId="737375E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2F7F524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28501C1" w14:textId="77777777" w:rsidR="00F05BE2" w:rsidRPr="00F05BE2" w:rsidRDefault="00F05BE2" w:rsidP="00F05BE2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F05BE2" w:rsidRPr="00F05BE2" w14:paraId="2AC6A1AD" w14:textId="77777777" w:rsidTr="00751051">
        <w:trPr>
          <w:trHeight w:val="707"/>
        </w:trPr>
        <w:tc>
          <w:tcPr>
            <w:tcW w:w="9356" w:type="dxa"/>
            <w:gridSpan w:val="2"/>
          </w:tcPr>
          <w:p w14:paraId="57ACDD7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1DB96970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6D0EB88A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68CA7194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397426E3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3804B06D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wskaż źródła finansowania projektu włączone do mechanizmu monitorowania,</w:t>
            </w:r>
          </w:p>
          <w:p w14:paraId="26F116E6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0A082C1B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7690C446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5BE2" w:rsidRPr="00F05BE2" w14:paraId="05695C5C" w14:textId="77777777" w:rsidTr="00751051">
        <w:trPr>
          <w:trHeight w:val="707"/>
        </w:trPr>
        <w:tc>
          <w:tcPr>
            <w:tcW w:w="9356" w:type="dxa"/>
            <w:gridSpan w:val="2"/>
          </w:tcPr>
          <w:p w14:paraId="2135213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0E48441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bookmarkEnd w:id="0"/>
    </w:tbl>
    <w:p w14:paraId="224B0D38" w14:textId="77777777" w:rsidR="009D3B41" w:rsidRPr="000F7F85" w:rsidRDefault="009D3B41" w:rsidP="003E417F">
      <w:pPr>
        <w:spacing w:line="276" w:lineRule="auto"/>
      </w:pPr>
    </w:p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1"/>
        <w:gridCol w:w="7106"/>
      </w:tblGrid>
      <w:tr w:rsidR="000F7F85" w:rsidRPr="000F7F85" w14:paraId="0ABEE7EA" w14:textId="77777777" w:rsidTr="00962414">
        <w:tc>
          <w:tcPr>
            <w:tcW w:w="2093" w:type="dxa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2"/>
      <w:tr w:rsidR="000F7F85" w:rsidRPr="000F7F85" w14:paraId="7D8781C6" w14:textId="77777777" w:rsidTr="00703250">
        <w:tc>
          <w:tcPr>
            <w:tcW w:w="9540" w:type="dxa"/>
            <w:gridSpan w:val="3"/>
            <w:shd w:val="clear" w:color="auto" w:fill="auto"/>
          </w:tcPr>
          <w:p w14:paraId="58D3BE8B" w14:textId="77777777" w:rsidR="00922EE7" w:rsidRPr="00121F7A" w:rsidRDefault="00922EE7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dokumentu.</w:t>
            </w:r>
            <w:r w:rsidR="00F45715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0F7F85" w:rsidRDefault="00922EE7" w:rsidP="00922EE7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77777777" w:rsidR="00922EE7" w:rsidRPr="000F7F85" w:rsidRDefault="00922EE7" w:rsidP="00922EE7">
            <w:pPr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3"/>
            <w:shd w:val="clear" w:color="auto" w:fill="auto"/>
          </w:tcPr>
          <w:p w14:paraId="528A9019" w14:textId="77777777" w:rsidR="00922EE7" w:rsidRPr="000F7F85" w:rsidRDefault="00922EE7" w:rsidP="00121F7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3"/>
            <w:shd w:val="clear" w:color="auto" w:fill="auto"/>
          </w:tcPr>
          <w:p w14:paraId="75CACA66" w14:textId="77777777" w:rsidR="00AB04BD" w:rsidRPr="00121F7A" w:rsidRDefault="00AB04BD" w:rsidP="00121F7A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D4C1483" w14:textId="77777777" w:rsidR="00AB04BD" w:rsidRDefault="00AB04BD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7FC39C1E" w14:textId="470671E4" w:rsidR="00047BEB" w:rsidRPr="000F7F85" w:rsidRDefault="00047BEB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8B04D7" w:rsidRPr="000F7F85" w14:paraId="7E732CB5" w14:textId="77777777" w:rsidTr="000D07E2">
        <w:tc>
          <w:tcPr>
            <w:tcW w:w="2093" w:type="dxa"/>
            <w:shd w:val="clear" w:color="auto" w:fill="9CC2E5"/>
            <w:vAlign w:val="center"/>
          </w:tcPr>
          <w:p w14:paraId="1DF1D1E7" w14:textId="2C23ACD2" w:rsidR="008B04D7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4351D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610E58D7" w14:textId="16BF63A4" w:rsidR="008B04D7" w:rsidRPr="008B04D7" w:rsidRDefault="00122FCF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2FC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Planowanie MPA</w:t>
            </w:r>
          </w:p>
        </w:tc>
      </w:tr>
      <w:tr w:rsidR="004351D1" w:rsidRPr="000F7F85" w14:paraId="04E39756" w14:textId="77777777" w:rsidTr="00C12996">
        <w:trPr>
          <w:trHeight w:val="1196"/>
        </w:trPr>
        <w:tc>
          <w:tcPr>
            <w:tcW w:w="9540" w:type="dxa"/>
            <w:gridSpan w:val="3"/>
            <w:shd w:val="clear" w:color="auto" w:fill="auto"/>
            <w:vAlign w:val="center"/>
          </w:tcPr>
          <w:p w14:paraId="621CC5F8" w14:textId="5E07899F" w:rsidR="00FF20AD" w:rsidRPr="00121F7A" w:rsidRDefault="00F77ADD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Wpisz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numer uchwały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o przystąpieniu do przygotowania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iejskiego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lanu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a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daptacji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mian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k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>limatu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Podaj adres internetowy odsyłający do strony, na której dostępny jest przedmiotowy dokument.</w:t>
            </w:r>
          </w:p>
        </w:tc>
      </w:tr>
      <w:tr w:rsidR="00342F7A" w:rsidRPr="000F7F85" w14:paraId="28B1DA21" w14:textId="77777777" w:rsidTr="00121F7A">
        <w:trPr>
          <w:trHeight w:val="1305"/>
        </w:trPr>
        <w:tc>
          <w:tcPr>
            <w:tcW w:w="9540" w:type="dxa"/>
            <w:gridSpan w:val="3"/>
            <w:shd w:val="clear" w:color="auto" w:fill="auto"/>
          </w:tcPr>
          <w:p w14:paraId="33FDBFBF" w14:textId="740400FD" w:rsidR="00342F7A" w:rsidRPr="00047BEB" w:rsidRDefault="00F77ADD" w:rsidP="00121F7A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 w:rsidR="00121F7A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</w:tc>
      </w:tr>
      <w:tr w:rsidR="004F2000" w:rsidRPr="000F7F85" w14:paraId="6D4B12B8" w14:textId="77777777" w:rsidTr="000D07E2">
        <w:tc>
          <w:tcPr>
            <w:tcW w:w="2093" w:type="dxa"/>
            <w:shd w:val="clear" w:color="auto" w:fill="9CC2E5"/>
            <w:vAlign w:val="center"/>
          </w:tcPr>
          <w:p w14:paraId="15D6A649" w14:textId="6FA9B3FA" w:rsidR="004F2000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66B5F37E" w14:textId="0D44397A" w:rsidR="004F2000" w:rsidRPr="008B04D7" w:rsidRDefault="00FF20AD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Zgodność MPA z Podręcznikiem adaptacji dla miast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3"/>
            <w:shd w:val="clear" w:color="auto" w:fill="auto"/>
            <w:vAlign w:val="center"/>
          </w:tcPr>
          <w:p w14:paraId="645F1F92" w14:textId="3EA4513E" w:rsidR="00FC72A0" w:rsidRPr="00121F7A" w:rsidRDefault="00A42676" w:rsidP="00FF20A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Potwierdź, że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MPA został/zostanie zaplanowany zgodnie z Podręcznikiem adaptacji dla miast – wytycznymi do przygotowania Miejskiego Planu Adaptacji do zmian klimatu.</w:t>
            </w:r>
          </w:p>
          <w:p w14:paraId="693B0CC3" w14:textId="4D4F05CD" w:rsidR="00272CEA" w:rsidRDefault="00272CEA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MPA zawiera/będzie zawierać</w:t>
            </w: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co najmniej takie elementy jak:</w:t>
            </w:r>
          </w:p>
          <w:p w14:paraId="05D057B0" w14:textId="26191B69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diagnozę, w tym m.in. dane i analizę dokumentów strategicznych i planistycznych, określenie stopnia ekspozycji na dany czynnik klimatyczny, scenariusze klimatyczne i lokalne trendy zmian klimatu, analizę zjawisk klimatycznych i hydrologicznych oraz ich skutków, ocenę podatności na zmiany klimatu, ocenę potencjału adaptacyjnego miasta, analizę ryzyka,</w:t>
            </w:r>
          </w:p>
          <w:p w14:paraId="24C0C02C" w14:textId="118B6BBF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określenie celów planu, obszarów priorytetowych, wybór działań adaptacyjnych technicznych i miękkich, w tym z wykorzystaniem zielonej i niebieskiej infrastruktury,</w:t>
            </w:r>
          </w:p>
          <w:p w14:paraId="11992B88" w14:textId="5E10753B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źródła finansowania, koszty działań adaptacyjnych, harmonogram wdrażania, podmioty i organy odpowiedzialne za wdrożenie działań adaptacyjnych, zasady wdrażania, monitoring i aktualizacja planu,</w:t>
            </w:r>
          </w:p>
          <w:p w14:paraId="6F05106F" w14:textId="5FB6B61A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przeprowadzenie strategicznej oceny oddziaływania na środowisko oraz  konsultacji społecznych.</w:t>
            </w:r>
            <w:r w:rsidR="00A42676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)</w:t>
            </w:r>
          </w:p>
          <w:p w14:paraId="491FA538" w14:textId="77777777" w:rsidR="00FF20AD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F51D424" w14:textId="60F5E4B9" w:rsidR="00FF20AD" w:rsidRPr="008B04D7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2574D" w:rsidRPr="000F7F85" w14:paraId="53870739" w14:textId="77777777" w:rsidTr="00267094">
        <w:tc>
          <w:tcPr>
            <w:tcW w:w="9540" w:type="dxa"/>
            <w:gridSpan w:val="3"/>
            <w:shd w:val="clear" w:color="auto" w:fill="auto"/>
            <w:vAlign w:val="center"/>
          </w:tcPr>
          <w:p w14:paraId="0FB7269D" w14:textId="77777777" w:rsidR="0002574D" w:rsidRPr="00121F7A" w:rsidRDefault="0002574D" w:rsidP="0002574D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1BA40E68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D5221E2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076A8B65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8C6BDEE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C416330" w14:textId="1D72662E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3C1126" w:rsidRPr="008B04D7" w14:paraId="49B013D2" w14:textId="77777777" w:rsidTr="007C37E0">
        <w:tc>
          <w:tcPr>
            <w:tcW w:w="2434" w:type="dxa"/>
            <w:gridSpan w:val="2"/>
            <w:shd w:val="clear" w:color="auto" w:fill="9CC2E5"/>
            <w:vAlign w:val="center"/>
          </w:tcPr>
          <w:p w14:paraId="4CD9A7D7" w14:textId="27C5199C" w:rsidR="003C1126" w:rsidRDefault="003C1126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5508B261" w14:textId="77777777" w:rsidR="003C1126" w:rsidRPr="008B04D7" w:rsidRDefault="003C1126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3C1126" w:rsidRPr="00AA43E4" w14:paraId="7F5DD63C" w14:textId="77777777" w:rsidTr="007C37E0">
        <w:tc>
          <w:tcPr>
            <w:tcW w:w="9540" w:type="dxa"/>
            <w:gridSpan w:val="3"/>
            <w:shd w:val="clear" w:color="auto" w:fill="auto"/>
            <w:vAlign w:val="center"/>
          </w:tcPr>
          <w:p w14:paraId="02F53E4D" w14:textId="77777777" w:rsidR="003C1126" w:rsidRPr="007F60C7" w:rsidRDefault="003C1126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1563CFBD" w14:textId="77777777" w:rsidR="003C1126" w:rsidRPr="007F60C7" w:rsidRDefault="003C1126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1254F3E" w14:textId="77777777" w:rsidR="003C1126" w:rsidRPr="00AA43E4" w:rsidRDefault="003C1126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8B566" w14:textId="77777777" w:rsidR="0042043D" w:rsidRDefault="0042043D" w:rsidP="00E4298B">
      <w:pPr>
        <w:spacing w:after="0" w:line="240" w:lineRule="auto"/>
      </w:pPr>
      <w:r>
        <w:separator/>
      </w:r>
    </w:p>
  </w:endnote>
  <w:endnote w:type="continuationSeparator" w:id="0">
    <w:p w14:paraId="49D1C283" w14:textId="77777777" w:rsidR="0042043D" w:rsidRDefault="0042043D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5F4C" w14:textId="77777777" w:rsidR="0042043D" w:rsidRDefault="0042043D" w:rsidP="00E4298B">
      <w:pPr>
        <w:spacing w:after="0" w:line="240" w:lineRule="auto"/>
      </w:pPr>
      <w:r>
        <w:separator/>
      </w:r>
    </w:p>
  </w:footnote>
  <w:footnote w:type="continuationSeparator" w:id="0">
    <w:p w14:paraId="2B16E225" w14:textId="77777777" w:rsidR="0042043D" w:rsidRDefault="0042043D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F6789"/>
    <w:multiLevelType w:val="hybridMultilevel"/>
    <w:tmpl w:val="C7106B3C"/>
    <w:lvl w:ilvl="0" w:tplc="00D6900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4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6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7"/>
  </w:num>
  <w:num w:numId="5">
    <w:abstractNumId w:val="16"/>
  </w:num>
  <w:num w:numId="6">
    <w:abstractNumId w:val="20"/>
  </w:num>
  <w:num w:numId="7">
    <w:abstractNumId w:val="27"/>
  </w:num>
  <w:num w:numId="8">
    <w:abstractNumId w:val="12"/>
  </w:num>
  <w:num w:numId="9">
    <w:abstractNumId w:val="21"/>
  </w:num>
  <w:num w:numId="10">
    <w:abstractNumId w:val="35"/>
  </w:num>
  <w:num w:numId="11">
    <w:abstractNumId w:val="15"/>
  </w:num>
  <w:num w:numId="12">
    <w:abstractNumId w:val="0"/>
  </w:num>
  <w:num w:numId="13">
    <w:abstractNumId w:val="34"/>
  </w:num>
  <w:num w:numId="14">
    <w:abstractNumId w:val="26"/>
  </w:num>
  <w:num w:numId="15">
    <w:abstractNumId w:val="32"/>
  </w:num>
  <w:num w:numId="16">
    <w:abstractNumId w:val="22"/>
  </w:num>
  <w:num w:numId="17">
    <w:abstractNumId w:val="19"/>
  </w:num>
  <w:num w:numId="18">
    <w:abstractNumId w:val="18"/>
  </w:num>
  <w:num w:numId="19">
    <w:abstractNumId w:val="25"/>
  </w:num>
  <w:num w:numId="20">
    <w:abstractNumId w:val="1"/>
  </w:num>
  <w:num w:numId="21">
    <w:abstractNumId w:val="36"/>
  </w:num>
  <w:num w:numId="22">
    <w:abstractNumId w:val="29"/>
  </w:num>
  <w:num w:numId="23">
    <w:abstractNumId w:val="24"/>
  </w:num>
  <w:num w:numId="24">
    <w:abstractNumId w:val="13"/>
  </w:num>
  <w:num w:numId="25">
    <w:abstractNumId w:val="11"/>
  </w:num>
  <w:num w:numId="26">
    <w:abstractNumId w:val="28"/>
  </w:num>
  <w:num w:numId="27">
    <w:abstractNumId w:val="23"/>
  </w:num>
  <w:num w:numId="28">
    <w:abstractNumId w:val="5"/>
  </w:num>
  <w:num w:numId="29">
    <w:abstractNumId w:val="3"/>
  </w:num>
  <w:num w:numId="30">
    <w:abstractNumId w:val="14"/>
  </w:num>
  <w:num w:numId="31">
    <w:abstractNumId w:val="10"/>
  </w:num>
  <w:num w:numId="32">
    <w:abstractNumId w:val="33"/>
  </w:num>
  <w:num w:numId="33">
    <w:abstractNumId w:val="8"/>
  </w:num>
  <w:num w:numId="34">
    <w:abstractNumId w:val="31"/>
  </w:num>
  <w:num w:numId="35">
    <w:abstractNumId w:val="4"/>
  </w:num>
  <w:num w:numId="36">
    <w:abstractNumId w:val="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2574D"/>
    <w:rsid w:val="000431A5"/>
    <w:rsid w:val="000437B2"/>
    <w:rsid w:val="0004585D"/>
    <w:rsid w:val="00047BEB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E6DE8"/>
    <w:rsid w:val="000F4773"/>
    <w:rsid w:val="000F49C0"/>
    <w:rsid w:val="000F7521"/>
    <w:rsid w:val="000F7F85"/>
    <w:rsid w:val="00100A4E"/>
    <w:rsid w:val="00103BEE"/>
    <w:rsid w:val="00103C9E"/>
    <w:rsid w:val="001163D5"/>
    <w:rsid w:val="001205C7"/>
    <w:rsid w:val="00121F7A"/>
    <w:rsid w:val="00122FCF"/>
    <w:rsid w:val="00127BAB"/>
    <w:rsid w:val="00130497"/>
    <w:rsid w:val="001313DC"/>
    <w:rsid w:val="001347D7"/>
    <w:rsid w:val="001419F6"/>
    <w:rsid w:val="00143946"/>
    <w:rsid w:val="00145190"/>
    <w:rsid w:val="00165876"/>
    <w:rsid w:val="00176A67"/>
    <w:rsid w:val="001827DF"/>
    <w:rsid w:val="00187A01"/>
    <w:rsid w:val="00196550"/>
    <w:rsid w:val="001A645B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23353"/>
    <w:rsid w:val="00224259"/>
    <w:rsid w:val="00226EC3"/>
    <w:rsid w:val="00233607"/>
    <w:rsid w:val="00240F4A"/>
    <w:rsid w:val="0024635A"/>
    <w:rsid w:val="002537D3"/>
    <w:rsid w:val="00257EB7"/>
    <w:rsid w:val="00272CEA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2F7A"/>
    <w:rsid w:val="00343B5E"/>
    <w:rsid w:val="00353173"/>
    <w:rsid w:val="003603C5"/>
    <w:rsid w:val="00362A9E"/>
    <w:rsid w:val="003811E1"/>
    <w:rsid w:val="003817C1"/>
    <w:rsid w:val="00383C2B"/>
    <w:rsid w:val="00387EFC"/>
    <w:rsid w:val="003A1B47"/>
    <w:rsid w:val="003C1126"/>
    <w:rsid w:val="003E2A42"/>
    <w:rsid w:val="003E417F"/>
    <w:rsid w:val="003F7425"/>
    <w:rsid w:val="0042043D"/>
    <w:rsid w:val="00423BEA"/>
    <w:rsid w:val="00424263"/>
    <w:rsid w:val="00426703"/>
    <w:rsid w:val="0042693D"/>
    <w:rsid w:val="00430C0D"/>
    <w:rsid w:val="004351D1"/>
    <w:rsid w:val="00437CF3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50136D"/>
    <w:rsid w:val="00501CD6"/>
    <w:rsid w:val="00506A90"/>
    <w:rsid w:val="0051269B"/>
    <w:rsid w:val="00522750"/>
    <w:rsid w:val="00527C53"/>
    <w:rsid w:val="005349FA"/>
    <w:rsid w:val="00547035"/>
    <w:rsid w:val="00576048"/>
    <w:rsid w:val="00581D7B"/>
    <w:rsid w:val="005936B8"/>
    <w:rsid w:val="00597143"/>
    <w:rsid w:val="005978BB"/>
    <w:rsid w:val="005B150C"/>
    <w:rsid w:val="005B4F16"/>
    <w:rsid w:val="005C5885"/>
    <w:rsid w:val="005C7106"/>
    <w:rsid w:val="005D2844"/>
    <w:rsid w:val="005E766A"/>
    <w:rsid w:val="005E7672"/>
    <w:rsid w:val="00612BF3"/>
    <w:rsid w:val="006241F7"/>
    <w:rsid w:val="00627233"/>
    <w:rsid w:val="006517FD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C7A55"/>
    <w:rsid w:val="006D5391"/>
    <w:rsid w:val="006F0C4B"/>
    <w:rsid w:val="006F6FD5"/>
    <w:rsid w:val="007002F1"/>
    <w:rsid w:val="00702E66"/>
    <w:rsid w:val="00703250"/>
    <w:rsid w:val="007047DB"/>
    <w:rsid w:val="0071032C"/>
    <w:rsid w:val="00715529"/>
    <w:rsid w:val="00721B87"/>
    <w:rsid w:val="00730F0C"/>
    <w:rsid w:val="00733D9B"/>
    <w:rsid w:val="00736B91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2BCF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7191D"/>
    <w:rsid w:val="00897D30"/>
    <w:rsid w:val="008A7922"/>
    <w:rsid w:val="008B0097"/>
    <w:rsid w:val="008B04D7"/>
    <w:rsid w:val="008E6874"/>
    <w:rsid w:val="008F1DB6"/>
    <w:rsid w:val="00922EE7"/>
    <w:rsid w:val="00924ED0"/>
    <w:rsid w:val="00935BC0"/>
    <w:rsid w:val="00941073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37709"/>
    <w:rsid w:val="00A42676"/>
    <w:rsid w:val="00A70EE7"/>
    <w:rsid w:val="00A74450"/>
    <w:rsid w:val="00A77B4F"/>
    <w:rsid w:val="00A80006"/>
    <w:rsid w:val="00A808ED"/>
    <w:rsid w:val="00A81410"/>
    <w:rsid w:val="00A932B2"/>
    <w:rsid w:val="00AB04BD"/>
    <w:rsid w:val="00AC7079"/>
    <w:rsid w:val="00AD0084"/>
    <w:rsid w:val="00AD28C6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415D"/>
    <w:rsid w:val="00B64FC1"/>
    <w:rsid w:val="00B70EA3"/>
    <w:rsid w:val="00B723B4"/>
    <w:rsid w:val="00B834EB"/>
    <w:rsid w:val="00B879E6"/>
    <w:rsid w:val="00B936F9"/>
    <w:rsid w:val="00BB7636"/>
    <w:rsid w:val="00BC50BC"/>
    <w:rsid w:val="00BD5E4A"/>
    <w:rsid w:val="00BD7442"/>
    <w:rsid w:val="00BF3399"/>
    <w:rsid w:val="00BF4227"/>
    <w:rsid w:val="00BF5C99"/>
    <w:rsid w:val="00BF682B"/>
    <w:rsid w:val="00C018CE"/>
    <w:rsid w:val="00C02392"/>
    <w:rsid w:val="00C05C08"/>
    <w:rsid w:val="00C108D3"/>
    <w:rsid w:val="00C12996"/>
    <w:rsid w:val="00C2362F"/>
    <w:rsid w:val="00C34777"/>
    <w:rsid w:val="00C42967"/>
    <w:rsid w:val="00C53678"/>
    <w:rsid w:val="00C60D7F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77119"/>
    <w:rsid w:val="00D80076"/>
    <w:rsid w:val="00D850A0"/>
    <w:rsid w:val="00D9612A"/>
    <w:rsid w:val="00DA30A7"/>
    <w:rsid w:val="00DD4B75"/>
    <w:rsid w:val="00DD681D"/>
    <w:rsid w:val="00DE1E6B"/>
    <w:rsid w:val="00DF169C"/>
    <w:rsid w:val="00DF399F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762A"/>
    <w:rsid w:val="00EA1E50"/>
    <w:rsid w:val="00EB2467"/>
    <w:rsid w:val="00EC2949"/>
    <w:rsid w:val="00ED2CC2"/>
    <w:rsid w:val="00ED74D0"/>
    <w:rsid w:val="00EE2D3C"/>
    <w:rsid w:val="00EE5C79"/>
    <w:rsid w:val="00EF3A2D"/>
    <w:rsid w:val="00F05BE2"/>
    <w:rsid w:val="00F06F15"/>
    <w:rsid w:val="00F07290"/>
    <w:rsid w:val="00F12684"/>
    <w:rsid w:val="00F169BE"/>
    <w:rsid w:val="00F17ACE"/>
    <w:rsid w:val="00F3718B"/>
    <w:rsid w:val="00F45715"/>
    <w:rsid w:val="00F573F1"/>
    <w:rsid w:val="00F63553"/>
    <w:rsid w:val="00F676F4"/>
    <w:rsid w:val="00F70F38"/>
    <w:rsid w:val="00F77ADD"/>
    <w:rsid w:val="00F82874"/>
    <w:rsid w:val="00F87EC8"/>
    <w:rsid w:val="00F90127"/>
    <w:rsid w:val="00F943A5"/>
    <w:rsid w:val="00F95BA8"/>
    <w:rsid w:val="00FB3B84"/>
    <w:rsid w:val="00FC72A0"/>
    <w:rsid w:val="00FD2DB7"/>
    <w:rsid w:val="00FE70C2"/>
    <w:rsid w:val="00FF16A5"/>
    <w:rsid w:val="00F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5A157A"/>
  <w15:docId w15:val="{E6CD8BEC-6580-4782-AF4E-BF5E52AA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A7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CD534-129C-432C-B997-3BA32FC6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6856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10</cp:revision>
  <cp:lastPrinted>2023-11-02T13:59:00Z</cp:lastPrinted>
  <dcterms:created xsi:type="dcterms:W3CDTF">2023-11-21T08:37:00Z</dcterms:created>
  <dcterms:modified xsi:type="dcterms:W3CDTF">2025-12-12T11:37:00Z</dcterms:modified>
</cp:coreProperties>
</file>